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5" w:rsidRDefault="00D15975" w:rsidP="00D15975">
      <w:pPr>
        <w:jc w:val="both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Препис!</w:t>
      </w:r>
    </w:p>
    <w:p w:rsidR="00D15975" w:rsidRDefault="00D15975" w:rsidP="00D15975">
      <w:pPr>
        <w:jc w:val="both"/>
      </w:pPr>
    </w:p>
    <w:p w:rsidR="00D15975" w:rsidRDefault="00D15975" w:rsidP="00D15975">
      <w:pPr>
        <w:jc w:val="both"/>
      </w:pPr>
    </w:p>
    <w:p w:rsidR="00D15975" w:rsidRDefault="00D15975" w:rsidP="00D15975">
      <w:pPr>
        <w:jc w:val="both"/>
      </w:pPr>
    </w:p>
    <w:p w:rsidR="00D15975" w:rsidRDefault="00D15975" w:rsidP="00D1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Я</w:t>
      </w:r>
    </w:p>
    <w:p w:rsidR="00D15975" w:rsidRDefault="00D15975" w:rsidP="00D15975">
      <w:pPr>
        <w:jc w:val="center"/>
        <w:rPr>
          <w:b/>
        </w:rPr>
      </w:pPr>
    </w:p>
    <w:p w:rsidR="00D15975" w:rsidRDefault="00D15975" w:rsidP="00D15975">
      <w:pPr>
        <w:jc w:val="center"/>
        <w:rPr>
          <w:b/>
        </w:rPr>
      </w:pPr>
      <w:r>
        <w:rPr>
          <w:b/>
        </w:rPr>
        <w:t>на общински съвет Кайнарджа, приети на извънредно заседание на 09.01.2019 година с Протокол № 62</w:t>
      </w:r>
    </w:p>
    <w:p w:rsidR="00D15975" w:rsidRDefault="00D15975" w:rsidP="00D15975">
      <w:pPr>
        <w:jc w:val="center"/>
        <w:rPr>
          <w:b/>
        </w:rPr>
      </w:pPr>
    </w:p>
    <w:p w:rsidR="00D15975" w:rsidRDefault="00D15975" w:rsidP="00D15975">
      <w:pPr>
        <w:jc w:val="center"/>
        <w:rPr>
          <w:b/>
        </w:rPr>
      </w:pPr>
    </w:p>
    <w:p w:rsidR="00D15975" w:rsidRDefault="00D15975" w:rsidP="00D15975">
      <w:pPr>
        <w:jc w:val="center"/>
        <w:rPr>
          <w:b/>
        </w:rPr>
      </w:pPr>
    </w:p>
    <w:p w:rsidR="00D15975" w:rsidRDefault="00D15975" w:rsidP="00D15975">
      <w:pPr>
        <w:jc w:val="both"/>
        <w:rPr>
          <w:b/>
          <w:u w:val="single"/>
        </w:rPr>
      </w:pPr>
      <w:r>
        <w:rPr>
          <w:b/>
          <w:u w:val="single"/>
        </w:rPr>
        <w:t>ВЪПРОСИ НА ДНЕВНИЯ РЕД:</w:t>
      </w:r>
    </w:p>
    <w:p w:rsidR="00D15975" w:rsidRDefault="00D15975" w:rsidP="00D15975">
      <w:pPr>
        <w:jc w:val="both"/>
        <w:rPr>
          <w:b/>
          <w:u w:val="single"/>
        </w:rPr>
      </w:pPr>
    </w:p>
    <w:p w:rsidR="00D15975" w:rsidRDefault="00D15975" w:rsidP="00D15975">
      <w:pPr>
        <w:pStyle w:val="a5"/>
        <w:ind w:left="0"/>
        <w:jc w:val="both"/>
        <w:rPr>
          <w:rFonts w:ascii="Calibri" w:hAnsi="Calibri"/>
          <w:b/>
          <w:lang w:val="bg-BG"/>
        </w:rPr>
      </w:pPr>
      <w:proofErr w:type="spellStart"/>
      <w:r>
        <w:rPr>
          <w:b/>
        </w:rPr>
        <w:t>Относно</w:t>
      </w:r>
      <w:proofErr w:type="spellEnd"/>
      <w:r>
        <w:rPr>
          <w:b/>
        </w:rPr>
        <w:t xml:space="preserve">: </w:t>
      </w:r>
      <w:r>
        <w:rPr>
          <w:rFonts w:ascii="Calibri" w:hAnsi="Calibri"/>
          <w:b/>
          <w:lang w:val="bg-BG"/>
        </w:rPr>
        <w:t>Актуализация на плана в приходната и разходната част на бюджета за м.декември 2018 година.</w:t>
      </w:r>
    </w:p>
    <w:p w:rsidR="00D15975" w:rsidRPr="00D15975" w:rsidRDefault="00D15975" w:rsidP="00D15975">
      <w:pPr>
        <w:ind w:left="4956" w:firstLine="708"/>
        <w:jc w:val="both"/>
        <w:rPr>
          <w:rFonts w:ascii="Calibri" w:hAnsi="Calibri"/>
          <w:b/>
        </w:rPr>
      </w:pPr>
      <w:r w:rsidRPr="00D15975">
        <w:rPr>
          <w:rFonts w:ascii="Calibri" w:hAnsi="Calibri"/>
          <w:b/>
        </w:rPr>
        <w:t>Внася: Кмета на общината</w:t>
      </w:r>
    </w:p>
    <w:p w:rsidR="00D15975" w:rsidRDefault="00D15975" w:rsidP="00D15975">
      <w:pPr>
        <w:pStyle w:val="a5"/>
        <w:ind w:left="6372"/>
        <w:jc w:val="both"/>
        <w:rPr>
          <w:rFonts w:ascii="Calibri" w:hAnsi="Calibri"/>
          <w:b/>
          <w:lang w:val="bg-BG"/>
        </w:rPr>
      </w:pPr>
    </w:p>
    <w:p w:rsidR="00D15975" w:rsidRDefault="00D15975" w:rsidP="00AE7F53">
      <w:pPr>
        <w:pStyle w:val="a3"/>
        <w:ind w:right="-1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Р Е Ш Е Н И Е  № 412</w:t>
      </w:r>
    </w:p>
    <w:p w:rsidR="00D15975" w:rsidRDefault="00D15975" w:rsidP="00D15975">
      <w:pPr>
        <w:pStyle w:val="a3"/>
        <w:ind w:left="142" w:right="-1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15975" w:rsidRDefault="00D15975" w:rsidP="00D15975">
      <w:pPr>
        <w:pStyle w:val="a3"/>
        <w:ind w:left="142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На основание чл. 124, ал. 2 и чл. 127, ал. 2 от Закона за публичните финанси </w:t>
      </w:r>
      <w:r>
        <w:rPr>
          <w:rFonts w:ascii="Calibri" w:hAnsi="Calibri"/>
          <w:sz w:val="22"/>
          <w:szCs w:val="22"/>
          <w:lang w:val="en-US"/>
        </w:rPr>
        <w:t>и</w:t>
      </w:r>
      <w:r>
        <w:rPr>
          <w:rFonts w:ascii="Calibri" w:hAnsi="Calibri"/>
          <w:sz w:val="22"/>
          <w:szCs w:val="22"/>
        </w:rPr>
        <w:t xml:space="preserve"> чл. 21, ал. 1, т. 6 от ЗМСМА,  Общински съвет Кайнарджа:</w:t>
      </w:r>
    </w:p>
    <w:p w:rsidR="00D15975" w:rsidRDefault="00D15975" w:rsidP="00AE7F53">
      <w:pPr>
        <w:pStyle w:val="a3"/>
        <w:ind w:right="-1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Р Е Ш И:</w:t>
      </w:r>
    </w:p>
    <w:p w:rsidR="00D15975" w:rsidRDefault="00D15975" w:rsidP="00AE7F53">
      <w:pPr>
        <w:pStyle w:val="a3"/>
        <w:ind w:right="-1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Приема извършването на актуализация на плана в приходната и разходната част на бюджета за м. декември 2018 г., съгласно приложенията.</w:t>
      </w:r>
    </w:p>
    <w:p w:rsidR="00D15975" w:rsidRDefault="00D15975" w:rsidP="00D15975">
      <w:pPr>
        <w:ind w:left="142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2. Възлага на кмета на общината да извърши необходимата актуализация по бюджета, свързана с изпълнението на т.1 от решението. </w:t>
      </w:r>
    </w:p>
    <w:p w:rsidR="00D15975" w:rsidRDefault="00D15975" w:rsidP="00D15975">
      <w:pPr>
        <w:ind w:left="142" w:right="-1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5"/>
        <w:gridCol w:w="1133"/>
        <w:gridCol w:w="1416"/>
        <w:gridCol w:w="1416"/>
      </w:tblGrid>
      <w:tr w:rsidR="00562A66" w:rsidTr="00562A66">
        <w:trPr>
          <w:trHeight w:val="2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Кметствата към Кайнарджа – под.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§§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намаление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увеличение</w:t>
            </w:r>
          </w:p>
        </w:tc>
      </w:tr>
      <w:tr w:rsidR="00562A66" w:rsidTr="00562A66">
        <w:trPr>
          <w:trHeight w:val="2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ПРИХОДИ – ДЪРЖАВНА ДЕЙНОСТ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1 800</w:t>
            </w:r>
          </w:p>
        </w:tc>
      </w:tr>
      <w:tr w:rsidR="00562A66" w:rsidTr="00562A66">
        <w:trPr>
          <w:trHeight w:val="2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Наем земя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24-06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1 800</w:t>
            </w:r>
          </w:p>
        </w:tc>
      </w:tr>
      <w:tr w:rsidR="00562A66" w:rsidTr="00562A66">
        <w:trPr>
          <w:trHeight w:val="2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РАЗХОДИ – ДЪРЖАВНА ДЕЙНОСТ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1 800</w:t>
            </w:r>
          </w:p>
        </w:tc>
      </w:tr>
      <w:tr w:rsidR="00562A66" w:rsidTr="00562A66">
        <w:trPr>
          <w:trHeight w:val="2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Функция 07</w:t>
            </w:r>
            <w:r>
              <w:rPr>
                <w:sz w:val="18"/>
                <w:szCs w:val="18"/>
                <w:lang w:eastAsia="en-US"/>
              </w:rPr>
              <w:t xml:space="preserve"> „Култура, спорт, почивни дейности и религиозно дело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2A66" w:rsidTr="00562A66">
        <w:trPr>
          <w:trHeight w:val="2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Дейност 738</w:t>
            </w:r>
            <w:r>
              <w:rPr>
                <w:sz w:val="18"/>
                <w:szCs w:val="18"/>
                <w:lang w:eastAsia="en-US"/>
              </w:rPr>
              <w:t xml:space="preserve"> „Читалища”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1 800</w:t>
            </w: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ПРИХОДИ – МЕСТНИ ДЕЙНОСТИ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13 510</w:t>
            </w: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Постъпления от продажба на земя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40-40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12 657</w:t>
            </w: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 помощи и дарения от страната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РАЗХОДИ- МЕСТНИ ДЕЙНОСТИ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13 510</w:t>
            </w: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Функция 01</w:t>
            </w:r>
            <w:r>
              <w:rPr>
                <w:sz w:val="18"/>
                <w:szCs w:val="18"/>
                <w:lang w:eastAsia="en-US"/>
              </w:rPr>
              <w:t>”Общи държавни служби”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Дейност 122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„Общинска администрация”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Външни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Функция 06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„Жилищно строителство, благоустройство, комунално стопанство и опазване на околната среда”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Дейност 606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„Изграждане, ремонт и поддържане на улична мрежа”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 ремонт на улица – вход База в с. Кайнарджа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12 657</w:t>
            </w: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ПРИХОДИ – МЕСТНИ ДЕЙНОСТИ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140 704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Временни безлихвени заеми между бюджети и сметки за средствата от Европейския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140 704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РАЗХОДИ- МЕСТНИ ДЕЙНОСТИ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140 704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Функция 01</w:t>
            </w:r>
            <w:r>
              <w:rPr>
                <w:sz w:val="18"/>
                <w:szCs w:val="18"/>
                <w:lang w:eastAsia="en-US"/>
              </w:rPr>
              <w:t>”Общи държавни служби”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Дейност 122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„Общинска администрация”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Външни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140 704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-263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9"/>
        <w:gridCol w:w="4202"/>
        <w:gridCol w:w="849"/>
        <w:gridCol w:w="983"/>
        <w:gridCol w:w="911"/>
        <w:gridCol w:w="851"/>
      </w:tblGrid>
      <w:tr w:rsidR="00562A66" w:rsidTr="00562A66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име на параграф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намаление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става план</w:t>
            </w:r>
          </w:p>
        </w:tc>
      </w:tr>
      <w:tr w:rsidR="00562A66" w:rsidTr="00562A66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ПРИХОДИ - МЕСТНА ДЕЙНОСТ</w:t>
            </w:r>
          </w:p>
          <w:p w:rsidR="00562A66" w:rsidRDefault="00562A66" w:rsidP="00562A6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Кметствата към Кайнарджа – под. 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2A66" w:rsidTr="00562A66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1. Имуществени и др. данъци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окончателен годишен (патентен) данък и данък върху таксиметров превоз на пътници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данък върху недвижими имоти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32644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данък върху превозните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74064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данък при придобиване на имущество по дарения и възмезден начин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77791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Всичко имуществени данъци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185496</w:t>
            </w:r>
          </w:p>
        </w:tc>
      </w:tr>
      <w:tr w:rsidR="00562A66" w:rsidTr="00562A66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2. Неданъчни приходи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нетни приходи от продажби на услуги, стоки и продукция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34899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от наеми на имущество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6487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от наеми на земя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460759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от лихви по текущи банкови сметки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ползване на детски градини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7817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ползване на домашен социален патронаж и други общински социални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13892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ползване на пазари, тържища, панаири, тротоари, улични платна и др.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битови отпадъци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56159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технически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6773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административни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30341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притежаване на куче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 общински такси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5357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наказателни лихви за данъци, мита и осигурителни вноски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14583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 застрахователни обезщетения за ДМА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2482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 неданъчни приходи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13841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внесен ДДС (-)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-8039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внесен данък върху приходите от стопанска дейност на бюджетните предприятия (-)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-23558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Всичко неданъчни приходи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511 190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158 952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626 857</w:t>
            </w:r>
          </w:p>
        </w:tc>
      </w:tr>
      <w:tr w:rsidR="00562A66" w:rsidTr="00562A66">
        <w:trPr>
          <w:trHeight w:val="33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ADC"/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 приходи (1+2)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ADC"/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ADC"/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622 190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ADC"/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43 288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ADC"/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233 451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ADC"/>
            <w:noWrap/>
            <w:vAlign w:val="bottom"/>
            <w:hideMark/>
          </w:tcPr>
          <w:p w:rsidR="00562A66" w:rsidRDefault="00562A66" w:rsidP="00562A66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812 353</w:t>
            </w:r>
          </w:p>
        </w:tc>
      </w:tr>
    </w:tbl>
    <w:p w:rsidR="00D15975" w:rsidRDefault="00D15975" w:rsidP="00D15975">
      <w:pPr>
        <w:ind w:left="142" w:right="-1"/>
        <w:jc w:val="both"/>
        <w:rPr>
          <w:sz w:val="22"/>
          <w:szCs w:val="22"/>
        </w:rPr>
      </w:pPr>
    </w:p>
    <w:p w:rsidR="00D15975" w:rsidRDefault="00D15975" w:rsidP="00D15975">
      <w:pPr>
        <w:ind w:left="142" w:right="-1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-3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4"/>
        <w:gridCol w:w="1134"/>
        <w:gridCol w:w="2457"/>
      </w:tblGrid>
      <w:tr w:rsidR="00562A66" w:rsidTr="00562A6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РАЗХОДИ- МЕСТНИ ДЕЙНОСТИ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§§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увеличение</w:t>
            </w:r>
          </w:p>
        </w:tc>
      </w:tr>
      <w:tr w:rsidR="00562A66" w:rsidTr="00562A6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Функция 01</w:t>
            </w:r>
            <w:r>
              <w:rPr>
                <w:sz w:val="18"/>
                <w:szCs w:val="18"/>
                <w:lang w:eastAsia="en-US"/>
              </w:rPr>
              <w:t>”Общи държавни служби”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Дейност 122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„Общинска администрация”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6" w:rsidRDefault="00562A66" w:rsidP="00562A66">
            <w:pPr>
              <w:ind w:left="142" w:right="-1"/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562A66" w:rsidTr="00562A6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 за непредвидени и неотложни 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00-98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66" w:rsidRDefault="00562A66" w:rsidP="00562A66">
            <w:pPr>
              <w:ind w:left="142"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190 163</w:t>
            </w:r>
          </w:p>
        </w:tc>
      </w:tr>
    </w:tbl>
    <w:p w:rsidR="00D15975" w:rsidRDefault="00D15975" w:rsidP="00D15975">
      <w:pPr>
        <w:ind w:right="-1"/>
        <w:jc w:val="both"/>
        <w:rPr>
          <w:sz w:val="22"/>
          <w:szCs w:val="22"/>
          <w:lang w:val="en-GB"/>
        </w:rPr>
      </w:pPr>
    </w:p>
    <w:p w:rsidR="00D15975" w:rsidRDefault="00D15975" w:rsidP="00D15975">
      <w:pPr>
        <w:ind w:left="142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D15975" w:rsidRDefault="00D15975">
      <w:pPr>
        <w:rPr>
          <w:rFonts w:asciiTheme="minorHAnsi" w:hAnsiTheme="minorHAnsi"/>
        </w:rPr>
      </w:pPr>
      <w:r>
        <w:rPr>
          <w:rFonts w:asciiTheme="minorHAnsi" w:hAnsiTheme="minorHAnsi"/>
        </w:rPr>
        <w:t>Извлякъл преписа:…………………………</w:t>
      </w:r>
      <w:r>
        <w:rPr>
          <w:rFonts w:asciiTheme="minorHAnsi" w:hAnsiTheme="minorHAnsi"/>
        </w:rPr>
        <w:tab/>
        <w:t xml:space="preserve">                Председател на </w:t>
      </w:r>
      <w:proofErr w:type="spellStart"/>
      <w:r>
        <w:rPr>
          <w:rFonts w:asciiTheme="minorHAnsi" w:hAnsiTheme="minorHAnsi"/>
        </w:rPr>
        <w:t>ОбС</w:t>
      </w:r>
      <w:proofErr w:type="spellEnd"/>
      <w:r>
        <w:rPr>
          <w:rFonts w:asciiTheme="minorHAnsi" w:hAnsiTheme="minorHAnsi"/>
        </w:rPr>
        <w:t>:…………………………</w:t>
      </w:r>
    </w:p>
    <w:p w:rsidR="00D15975" w:rsidRPr="00D15975" w:rsidRDefault="00D159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/ Е. Ковачева /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/ И. Петков /</w:t>
      </w:r>
    </w:p>
    <w:sectPr w:rsidR="00D15975" w:rsidRPr="00D15975" w:rsidSect="00CD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64" w:rsidRDefault="00FF5164" w:rsidP="00D15975">
      <w:r>
        <w:separator/>
      </w:r>
    </w:p>
  </w:endnote>
  <w:endnote w:type="continuationSeparator" w:id="0">
    <w:p w:rsidR="00FF5164" w:rsidRDefault="00FF5164" w:rsidP="00D1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64" w:rsidRDefault="00FF5164" w:rsidP="00D15975">
      <w:r>
        <w:separator/>
      </w:r>
    </w:p>
  </w:footnote>
  <w:footnote w:type="continuationSeparator" w:id="0">
    <w:p w:rsidR="00FF5164" w:rsidRDefault="00FF5164" w:rsidP="00D15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75"/>
    <w:rsid w:val="00562A66"/>
    <w:rsid w:val="009A66CC"/>
    <w:rsid w:val="00A33AC8"/>
    <w:rsid w:val="00AE7F53"/>
    <w:rsid w:val="00CD689F"/>
    <w:rsid w:val="00D15975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975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D159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D15975"/>
    <w:pPr>
      <w:ind w:left="720"/>
      <w:contextualSpacing/>
    </w:pPr>
    <w:rPr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D1597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159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D1597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D1597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ekovacheva</dc:creator>
  <cp:lastModifiedBy>ekovacheva</cp:lastModifiedBy>
  <cp:revision>4</cp:revision>
  <dcterms:created xsi:type="dcterms:W3CDTF">2019-01-09T08:02:00Z</dcterms:created>
  <dcterms:modified xsi:type="dcterms:W3CDTF">2019-01-10T06:42:00Z</dcterms:modified>
</cp:coreProperties>
</file>